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1F8D" w:rsidRDefault="00E01F8D" w:rsidP="00C07D06">
      <w:pPr>
        <w:spacing w:after="0"/>
        <w:rPr>
          <w:rFonts w:ascii="Century Gothic" w:hAnsi="Century Gothic"/>
          <w:b/>
        </w:rPr>
      </w:pPr>
      <w:r>
        <w:rPr>
          <w:rFonts w:ascii="Century Gothic" w:hAnsi="Century Gothic"/>
          <w:b/>
        </w:rPr>
        <w:t>Law Making Process: Parliaments/ courts:</w:t>
      </w:r>
    </w:p>
    <w:p w:rsidR="00E01F8D" w:rsidRDefault="00E01F8D" w:rsidP="00C07D06">
      <w:pPr>
        <w:spacing w:after="0"/>
        <w:rPr>
          <w:rFonts w:ascii="Century Gothic" w:hAnsi="Century Gothic"/>
          <w:b/>
        </w:rPr>
      </w:pPr>
      <w:r>
        <w:rPr>
          <w:rFonts w:ascii="Century Gothic" w:hAnsi="Century Gothic"/>
          <w:b/>
        </w:rPr>
        <w:t>Pressure groups:</w:t>
      </w:r>
    </w:p>
    <w:p w:rsidR="00E01F8D" w:rsidRDefault="001B502E" w:rsidP="00C07D06">
      <w:pPr>
        <w:spacing w:after="0"/>
        <w:rPr>
          <w:rFonts w:ascii="Century Gothic" w:hAnsi="Century Gothic"/>
        </w:rPr>
      </w:pPr>
      <w:r>
        <w:rPr>
          <w:rFonts w:ascii="Century Gothic" w:hAnsi="Century Gothic"/>
        </w:rPr>
        <w:t>Define:</w:t>
      </w:r>
    </w:p>
    <w:p w:rsidR="001B502E" w:rsidRPr="000845FB" w:rsidRDefault="001B502E" w:rsidP="000845FB">
      <w:pPr>
        <w:pStyle w:val="ListParagraph"/>
        <w:numPr>
          <w:ilvl w:val="0"/>
          <w:numId w:val="5"/>
        </w:numPr>
        <w:spacing w:after="0"/>
        <w:rPr>
          <w:rFonts w:ascii="Century Gothic" w:hAnsi="Century Gothic"/>
        </w:rPr>
      </w:pPr>
      <w:r w:rsidRPr="000845FB">
        <w:rPr>
          <w:rFonts w:ascii="Century Gothic" w:hAnsi="Century Gothic"/>
        </w:rPr>
        <w:t xml:space="preserve">Organised group of people who share common interests, attitudes or beliefs </w:t>
      </w:r>
      <w:r w:rsidR="000845FB" w:rsidRPr="000845FB">
        <w:rPr>
          <w:rFonts w:ascii="Century Gothic" w:hAnsi="Century Gothic"/>
        </w:rPr>
        <w:t xml:space="preserve">and take deliberate action that is aimed at influencing public policy either by achieving some change in policy of administration or support the status quo and prevent change through non violent participation in modern democracies </w:t>
      </w:r>
    </w:p>
    <w:p w:rsidR="000845FB" w:rsidRDefault="000845FB" w:rsidP="000845FB">
      <w:pPr>
        <w:pStyle w:val="ListParagraph"/>
        <w:numPr>
          <w:ilvl w:val="0"/>
          <w:numId w:val="5"/>
        </w:numPr>
        <w:spacing w:after="0"/>
        <w:rPr>
          <w:rFonts w:ascii="Century Gothic" w:hAnsi="Century Gothic"/>
        </w:rPr>
      </w:pPr>
      <w:r>
        <w:rPr>
          <w:rFonts w:ascii="Century Gothic" w:hAnsi="Century Gothic"/>
        </w:rPr>
        <w:t>Non government organisations</w:t>
      </w:r>
    </w:p>
    <w:p w:rsidR="000845FB" w:rsidRPr="00F9370F" w:rsidRDefault="000845FB" w:rsidP="000845FB">
      <w:pPr>
        <w:spacing w:after="0"/>
        <w:rPr>
          <w:rFonts w:ascii="Century Gothic" w:hAnsi="Century Gothic"/>
          <w:sz w:val="28"/>
        </w:rPr>
      </w:pPr>
      <w:r w:rsidRPr="00F9370F">
        <w:rPr>
          <w:rFonts w:ascii="Century Gothic" w:hAnsi="Century Gothic"/>
          <w:sz w:val="28"/>
        </w:rPr>
        <w:t>Types of pressure groups:</w:t>
      </w:r>
    </w:p>
    <w:p w:rsidR="000845FB" w:rsidRDefault="000845FB" w:rsidP="000845FB">
      <w:pPr>
        <w:spacing w:after="0"/>
        <w:rPr>
          <w:rFonts w:ascii="Century Gothic" w:hAnsi="Century Gothic"/>
        </w:rPr>
      </w:pPr>
      <w:r w:rsidRPr="00F9370F">
        <w:rPr>
          <w:rFonts w:ascii="Century Gothic" w:hAnsi="Century Gothic"/>
          <w:b/>
        </w:rPr>
        <w:t>Sectional</w:t>
      </w:r>
      <w:r>
        <w:rPr>
          <w:rFonts w:ascii="Century Gothic" w:hAnsi="Century Gothic"/>
        </w:rPr>
        <w:t>:</w:t>
      </w:r>
    </w:p>
    <w:p w:rsidR="000845FB" w:rsidRDefault="000845FB" w:rsidP="000845FB">
      <w:pPr>
        <w:pStyle w:val="ListParagraph"/>
        <w:numPr>
          <w:ilvl w:val="0"/>
          <w:numId w:val="6"/>
        </w:numPr>
        <w:spacing w:after="0"/>
        <w:rPr>
          <w:rFonts w:ascii="Century Gothic" w:hAnsi="Century Gothic"/>
        </w:rPr>
      </w:pPr>
      <w:r>
        <w:rPr>
          <w:rFonts w:ascii="Century Gothic" w:hAnsi="Century Gothic"/>
        </w:rPr>
        <w:t xml:space="preserve">Based on identifiable sub groups of society </w:t>
      </w:r>
    </w:p>
    <w:p w:rsidR="000845FB" w:rsidRDefault="000845FB" w:rsidP="000845FB">
      <w:pPr>
        <w:pStyle w:val="ListParagraph"/>
        <w:numPr>
          <w:ilvl w:val="0"/>
          <w:numId w:val="6"/>
        </w:numPr>
        <w:spacing w:after="0"/>
        <w:rPr>
          <w:rFonts w:ascii="Century Gothic" w:hAnsi="Century Gothic"/>
        </w:rPr>
      </w:pPr>
      <w:r>
        <w:rPr>
          <w:rFonts w:ascii="Century Gothic" w:hAnsi="Century Gothic"/>
        </w:rPr>
        <w:t xml:space="preserve">Focus on achieving “selective benefits” for their members </w:t>
      </w:r>
    </w:p>
    <w:p w:rsidR="000845FB" w:rsidRDefault="000845FB" w:rsidP="000845FB">
      <w:pPr>
        <w:pStyle w:val="ListParagraph"/>
        <w:numPr>
          <w:ilvl w:val="0"/>
          <w:numId w:val="6"/>
        </w:numPr>
        <w:spacing w:after="0"/>
        <w:rPr>
          <w:rFonts w:ascii="Century Gothic" w:hAnsi="Century Gothic"/>
        </w:rPr>
      </w:pPr>
      <w:r>
        <w:rPr>
          <w:rFonts w:ascii="Century Gothic" w:hAnsi="Century Gothic"/>
        </w:rPr>
        <w:t>Example:</w:t>
      </w:r>
      <w:r w:rsidR="007C624B">
        <w:rPr>
          <w:rFonts w:ascii="Century Gothic" w:hAnsi="Century Gothic"/>
        </w:rPr>
        <w:t xml:space="preserve"> business associations; </w:t>
      </w:r>
      <w:r w:rsidR="007C624B" w:rsidRPr="007C624B">
        <w:rPr>
          <w:rFonts w:ascii="Century Gothic" w:hAnsi="Century Gothic"/>
          <w:b/>
        </w:rPr>
        <w:t>B</w:t>
      </w:r>
      <w:r w:rsidRPr="007C624B">
        <w:rPr>
          <w:rFonts w:ascii="Century Gothic" w:hAnsi="Century Gothic"/>
          <w:b/>
        </w:rPr>
        <w:t>usiness council of Australia</w:t>
      </w:r>
      <w:r>
        <w:rPr>
          <w:rFonts w:ascii="Century Gothic" w:hAnsi="Century Gothic"/>
        </w:rPr>
        <w:t xml:space="preserve"> </w:t>
      </w:r>
      <w:r w:rsidR="007C624B">
        <w:rPr>
          <w:rFonts w:ascii="Century Gothic" w:hAnsi="Century Gothic"/>
        </w:rPr>
        <w:t xml:space="preserve">and trade councils; </w:t>
      </w:r>
      <w:r w:rsidR="007C624B" w:rsidRPr="007C624B">
        <w:rPr>
          <w:rFonts w:ascii="Century Gothic" w:hAnsi="Century Gothic"/>
          <w:b/>
        </w:rPr>
        <w:t>Australian council of trade unions</w:t>
      </w:r>
      <w:r w:rsidR="007C624B">
        <w:rPr>
          <w:rFonts w:ascii="Century Gothic" w:hAnsi="Century Gothic"/>
        </w:rPr>
        <w:t xml:space="preserve"> </w:t>
      </w:r>
    </w:p>
    <w:p w:rsidR="007C624B" w:rsidRPr="007C624B" w:rsidRDefault="007C624B" w:rsidP="007C624B">
      <w:pPr>
        <w:spacing w:after="0"/>
        <w:ind w:left="360"/>
        <w:rPr>
          <w:rFonts w:ascii="Century Gothic" w:hAnsi="Century Gothic"/>
          <w:i/>
        </w:rPr>
      </w:pPr>
      <w:r w:rsidRPr="007C624B">
        <w:rPr>
          <w:rFonts w:ascii="Century Gothic" w:hAnsi="Century Gothic"/>
          <w:i/>
        </w:rPr>
        <w:t>Characteristics:</w:t>
      </w:r>
    </w:p>
    <w:p w:rsidR="007C624B" w:rsidRDefault="007C624B" w:rsidP="007C624B">
      <w:pPr>
        <w:pStyle w:val="ListParagraph"/>
        <w:numPr>
          <w:ilvl w:val="0"/>
          <w:numId w:val="9"/>
        </w:numPr>
        <w:spacing w:after="0"/>
        <w:rPr>
          <w:rFonts w:ascii="Century Gothic" w:hAnsi="Century Gothic"/>
        </w:rPr>
      </w:pPr>
      <w:r>
        <w:rPr>
          <w:rFonts w:ascii="Century Gothic" w:hAnsi="Century Gothic"/>
        </w:rPr>
        <w:t xml:space="preserve">Permanent/ long lasting </w:t>
      </w:r>
    </w:p>
    <w:p w:rsidR="007C624B" w:rsidRDefault="007C624B" w:rsidP="007C624B">
      <w:pPr>
        <w:pStyle w:val="ListParagraph"/>
        <w:numPr>
          <w:ilvl w:val="0"/>
          <w:numId w:val="9"/>
        </w:numPr>
        <w:spacing w:after="0"/>
        <w:rPr>
          <w:rFonts w:ascii="Century Gothic" w:hAnsi="Century Gothic"/>
        </w:rPr>
      </w:pPr>
      <w:r>
        <w:rPr>
          <w:rFonts w:ascii="Century Gothic" w:hAnsi="Century Gothic"/>
        </w:rPr>
        <w:t>Closed groups restricted to membership of people of the same background</w:t>
      </w:r>
    </w:p>
    <w:p w:rsidR="007C624B" w:rsidRDefault="007C624B" w:rsidP="007C624B">
      <w:pPr>
        <w:pStyle w:val="ListParagraph"/>
        <w:numPr>
          <w:ilvl w:val="0"/>
          <w:numId w:val="9"/>
        </w:numPr>
        <w:spacing w:after="0"/>
        <w:rPr>
          <w:rFonts w:ascii="Century Gothic" w:hAnsi="Century Gothic"/>
        </w:rPr>
      </w:pPr>
      <w:r>
        <w:rPr>
          <w:rFonts w:ascii="Century Gothic" w:hAnsi="Century Gothic"/>
        </w:rPr>
        <w:t>Reasonably well financed</w:t>
      </w:r>
    </w:p>
    <w:p w:rsidR="007C624B" w:rsidRDefault="007C624B" w:rsidP="007C624B">
      <w:pPr>
        <w:pStyle w:val="ListParagraph"/>
        <w:numPr>
          <w:ilvl w:val="0"/>
          <w:numId w:val="9"/>
        </w:numPr>
        <w:spacing w:after="0"/>
        <w:rPr>
          <w:rFonts w:ascii="Century Gothic" w:hAnsi="Century Gothic"/>
        </w:rPr>
      </w:pPr>
      <w:r>
        <w:rPr>
          <w:rFonts w:ascii="Century Gothic" w:hAnsi="Century Gothic"/>
        </w:rPr>
        <w:t>“insiders” whose economic strategic position provides them with direct links to decision makers</w:t>
      </w:r>
    </w:p>
    <w:p w:rsidR="007C624B" w:rsidRDefault="007C624B" w:rsidP="007C624B">
      <w:pPr>
        <w:spacing w:after="0"/>
        <w:ind w:left="360"/>
        <w:rPr>
          <w:rFonts w:ascii="Century Gothic" w:hAnsi="Century Gothic"/>
          <w:i/>
        </w:rPr>
      </w:pPr>
      <w:r>
        <w:rPr>
          <w:rFonts w:ascii="Century Gothic" w:hAnsi="Century Gothic"/>
          <w:i/>
        </w:rPr>
        <w:t>Strategies:</w:t>
      </w:r>
    </w:p>
    <w:p w:rsidR="007C624B" w:rsidRDefault="007C624B" w:rsidP="007C624B">
      <w:pPr>
        <w:pStyle w:val="ListParagraph"/>
        <w:numPr>
          <w:ilvl w:val="0"/>
          <w:numId w:val="11"/>
        </w:numPr>
        <w:spacing w:after="0"/>
        <w:rPr>
          <w:rFonts w:ascii="Century Gothic" w:hAnsi="Century Gothic"/>
        </w:rPr>
      </w:pPr>
      <w:r>
        <w:rPr>
          <w:rFonts w:ascii="Century Gothic" w:hAnsi="Century Gothic"/>
        </w:rPr>
        <w:t xml:space="preserve">Direct lobbying; targeting </w:t>
      </w:r>
      <w:r w:rsidR="005E44FE">
        <w:rPr>
          <w:rFonts w:ascii="Century Gothic" w:hAnsi="Century Gothic"/>
        </w:rPr>
        <w:t>individuals and groups who are directly involved in policy and administrative decisions (</w:t>
      </w:r>
      <w:proofErr w:type="spellStart"/>
      <w:r w:rsidR="005E44FE">
        <w:rPr>
          <w:rFonts w:ascii="Century Gothic" w:hAnsi="Century Gothic"/>
        </w:rPr>
        <w:t>eg</w:t>
      </w:r>
      <w:proofErr w:type="spellEnd"/>
      <w:r w:rsidR="005E44FE">
        <w:rPr>
          <w:rFonts w:ascii="Century Gothic" w:hAnsi="Century Gothic"/>
        </w:rPr>
        <w:t xml:space="preserve"> ministers)</w:t>
      </w:r>
    </w:p>
    <w:p w:rsidR="005E44FE" w:rsidRDefault="005E44FE" w:rsidP="007C624B">
      <w:pPr>
        <w:pStyle w:val="ListParagraph"/>
        <w:numPr>
          <w:ilvl w:val="0"/>
          <w:numId w:val="11"/>
        </w:numPr>
        <w:spacing w:after="0"/>
        <w:rPr>
          <w:rFonts w:ascii="Century Gothic" w:hAnsi="Century Gothic"/>
        </w:rPr>
      </w:pPr>
      <w:r>
        <w:rPr>
          <w:rFonts w:ascii="Century Gothic" w:hAnsi="Century Gothic"/>
        </w:rPr>
        <w:t>Major sectional groups often have periodic meetings with ministers and sit on bureaucratic committees (authoritative groups)</w:t>
      </w:r>
    </w:p>
    <w:p w:rsidR="005E44FE" w:rsidRDefault="005E44FE" w:rsidP="007C624B">
      <w:pPr>
        <w:pStyle w:val="ListParagraph"/>
        <w:numPr>
          <w:ilvl w:val="0"/>
          <w:numId w:val="11"/>
        </w:numPr>
        <w:spacing w:after="0"/>
        <w:rPr>
          <w:rFonts w:ascii="Century Gothic" w:hAnsi="Century Gothic"/>
        </w:rPr>
      </w:pPr>
      <w:r>
        <w:rPr>
          <w:rFonts w:ascii="Century Gothic" w:hAnsi="Century Gothic"/>
        </w:rPr>
        <w:t xml:space="preserve">Employment of professional lobbyists </w:t>
      </w:r>
    </w:p>
    <w:p w:rsidR="005E44FE" w:rsidRPr="007C624B" w:rsidRDefault="005E44FE" w:rsidP="007C624B">
      <w:pPr>
        <w:pStyle w:val="ListParagraph"/>
        <w:numPr>
          <w:ilvl w:val="0"/>
          <w:numId w:val="11"/>
        </w:numPr>
        <w:spacing w:after="0"/>
        <w:rPr>
          <w:rFonts w:ascii="Century Gothic" w:hAnsi="Century Gothic"/>
        </w:rPr>
      </w:pPr>
      <w:r>
        <w:rPr>
          <w:rFonts w:ascii="Century Gothic" w:hAnsi="Century Gothic"/>
        </w:rPr>
        <w:t xml:space="preserve">Advertising </w:t>
      </w:r>
      <w:proofErr w:type="spellStart"/>
      <w:r>
        <w:rPr>
          <w:rFonts w:ascii="Century Gothic" w:hAnsi="Century Gothic"/>
        </w:rPr>
        <w:t>eg</w:t>
      </w:r>
      <w:proofErr w:type="spellEnd"/>
      <w:r>
        <w:rPr>
          <w:rFonts w:ascii="Century Gothic" w:hAnsi="Century Gothic"/>
        </w:rPr>
        <w:t xml:space="preserve">, the unions campaign against </w:t>
      </w:r>
      <w:proofErr w:type="spellStart"/>
      <w:r>
        <w:rPr>
          <w:rFonts w:ascii="Century Gothic" w:hAnsi="Century Gothic"/>
        </w:rPr>
        <w:t>workchoices</w:t>
      </w:r>
      <w:proofErr w:type="spellEnd"/>
      <w:r>
        <w:rPr>
          <w:rFonts w:ascii="Century Gothic" w:hAnsi="Century Gothic"/>
        </w:rPr>
        <w:t xml:space="preserve"> industrial relations law in 2007 which featured a direct appeal for public support through advertising campaigns and various marches and protests </w:t>
      </w:r>
    </w:p>
    <w:p w:rsidR="000845FB" w:rsidRPr="00F9370F" w:rsidRDefault="000845FB" w:rsidP="000845FB">
      <w:pPr>
        <w:spacing w:after="0"/>
        <w:rPr>
          <w:rFonts w:ascii="Century Gothic" w:hAnsi="Century Gothic"/>
          <w:b/>
        </w:rPr>
      </w:pPr>
      <w:r w:rsidRPr="00F9370F">
        <w:rPr>
          <w:rFonts w:ascii="Century Gothic" w:hAnsi="Century Gothic"/>
          <w:b/>
        </w:rPr>
        <w:t>Promotional:</w:t>
      </w:r>
    </w:p>
    <w:p w:rsidR="000845FB" w:rsidRDefault="000845FB" w:rsidP="000845FB">
      <w:pPr>
        <w:pStyle w:val="ListParagraph"/>
        <w:numPr>
          <w:ilvl w:val="0"/>
          <w:numId w:val="7"/>
        </w:numPr>
        <w:spacing w:after="0"/>
        <w:rPr>
          <w:rFonts w:ascii="Century Gothic" w:hAnsi="Century Gothic"/>
        </w:rPr>
      </w:pPr>
      <w:r>
        <w:rPr>
          <w:rFonts w:ascii="Century Gothic" w:hAnsi="Century Gothic"/>
        </w:rPr>
        <w:t xml:space="preserve">Formed to advance a cause that they believe will benefit the broader community </w:t>
      </w:r>
    </w:p>
    <w:p w:rsidR="007C624B" w:rsidRPr="007C624B" w:rsidRDefault="000845FB" w:rsidP="007C624B">
      <w:pPr>
        <w:pStyle w:val="ListParagraph"/>
        <w:numPr>
          <w:ilvl w:val="0"/>
          <w:numId w:val="7"/>
        </w:numPr>
        <w:spacing w:after="0"/>
        <w:rPr>
          <w:rFonts w:ascii="Century Gothic" w:hAnsi="Century Gothic"/>
        </w:rPr>
      </w:pPr>
      <w:r>
        <w:rPr>
          <w:rFonts w:ascii="Century Gothic" w:hAnsi="Century Gothic"/>
        </w:rPr>
        <w:t xml:space="preserve">Example: conservation groups such as </w:t>
      </w:r>
      <w:r w:rsidRPr="007C624B">
        <w:rPr>
          <w:rFonts w:ascii="Century Gothic" w:hAnsi="Century Gothic"/>
          <w:b/>
        </w:rPr>
        <w:t>Australian conservation foundation</w:t>
      </w:r>
      <w:r w:rsidR="007C624B">
        <w:rPr>
          <w:rFonts w:ascii="Century Gothic" w:hAnsi="Century Gothic"/>
          <w:b/>
        </w:rPr>
        <w:t xml:space="preserve">, Get Up and Woman’s electoral Lobby </w:t>
      </w:r>
    </w:p>
    <w:p w:rsidR="007C624B" w:rsidRDefault="007C624B" w:rsidP="007C624B">
      <w:pPr>
        <w:spacing w:after="0"/>
        <w:ind w:left="360"/>
        <w:rPr>
          <w:rFonts w:ascii="Century Gothic" w:hAnsi="Century Gothic"/>
          <w:i/>
        </w:rPr>
      </w:pPr>
      <w:r>
        <w:rPr>
          <w:rFonts w:ascii="Century Gothic" w:hAnsi="Century Gothic"/>
          <w:i/>
        </w:rPr>
        <w:t>Characteristics:</w:t>
      </w:r>
    </w:p>
    <w:p w:rsidR="007C624B" w:rsidRDefault="007C624B" w:rsidP="007C624B">
      <w:pPr>
        <w:pStyle w:val="ListParagraph"/>
        <w:numPr>
          <w:ilvl w:val="0"/>
          <w:numId w:val="10"/>
        </w:numPr>
        <w:spacing w:after="0"/>
        <w:rPr>
          <w:rFonts w:ascii="Century Gothic" w:hAnsi="Century Gothic"/>
        </w:rPr>
      </w:pPr>
      <w:r>
        <w:rPr>
          <w:rFonts w:ascii="Century Gothic" w:hAnsi="Century Gothic"/>
        </w:rPr>
        <w:t>Open membership</w:t>
      </w:r>
    </w:p>
    <w:p w:rsidR="007C624B" w:rsidRDefault="007C624B" w:rsidP="007C624B">
      <w:pPr>
        <w:pStyle w:val="ListParagraph"/>
        <w:numPr>
          <w:ilvl w:val="0"/>
          <w:numId w:val="10"/>
        </w:numPr>
        <w:spacing w:after="0"/>
        <w:rPr>
          <w:rFonts w:ascii="Century Gothic" w:hAnsi="Century Gothic"/>
        </w:rPr>
      </w:pPr>
      <w:r>
        <w:rPr>
          <w:rFonts w:ascii="Century Gothic" w:hAnsi="Century Gothic"/>
        </w:rPr>
        <w:t>No direct link to decision makers “outsiders:</w:t>
      </w:r>
    </w:p>
    <w:p w:rsidR="007C624B" w:rsidRDefault="007C624B" w:rsidP="007C624B">
      <w:pPr>
        <w:pStyle w:val="ListParagraph"/>
        <w:numPr>
          <w:ilvl w:val="0"/>
          <w:numId w:val="10"/>
        </w:numPr>
        <w:spacing w:after="0"/>
        <w:rPr>
          <w:rFonts w:ascii="Century Gothic" w:hAnsi="Century Gothic"/>
        </w:rPr>
      </w:pPr>
      <w:r>
        <w:rPr>
          <w:rFonts w:ascii="Century Gothic" w:hAnsi="Century Gothic"/>
        </w:rPr>
        <w:t xml:space="preserve">Dependence on an active membership rather than large financial resources </w:t>
      </w:r>
    </w:p>
    <w:p w:rsidR="005E44FE" w:rsidRDefault="005E44FE" w:rsidP="005E44FE">
      <w:pPr>
        <w:spacing w:after="0"/>
        <w:ind w:left="360"/>
        <w:rPr>
          <w:rFonts w:ascii="Century Gothic" w:hAnsi="Century Gothic"/>
          <w:i/>
        </w:rPr>
      </w:pPr>
      <w:r>
        <w:rPr>
          <w:rFonts w:ascii="Century Gothic" w:hAnsi="Century Gothic"/>
          <w:i/>
        </w:rPr>
        <w:t>Strategies:</w:t>
      </w:r>
    </w:p>
    <w:p w:rsidR="005E44FE" w:rsidRDefault="005E44FE" w:rsidP="005E44FE">
      <w:pPr>
        <w:pStyle w:val="ListParagraph"/>
        <w:numPr>
          <w:ilvl w:val="0"/>
          <w:numId w:val="12"/>
        </w:numPr>
        <w:spacing w:after="0"/>
        <w:rPr>
          <w:rFonts w:ascii="Century Gothic" w:hAnsi="Century Gothic"/>
        </w:rPr>
      </w:pPr>
      <w:r>
        <w:rPr>
          <w:rFonts w:ascii="Century Gothic" w:hAnsi="Century Gothic"/>
        </w:rPr>
        <w:t xml:space="preserve">“direct action” to influence government; by raising public profile on an issue they support </w:t>
      </w:r>
    </w:p>
    <w:p w:rsidR="005E44FE" w:rsidRDefault="005E44FE" w:rsidP="005E44FE">
      <w:pPr>
        <w:pStyle w:val="ListParagraph"/>
        <w:numPr>
          <w:ilvl w:val="0"/>
          <w:numId w:val="12"/>
        </w:numPr>
        <w:spacing w:after="0"/>
        <w:rPr>
          <w:rFonts w:ascii="Century Gothic" w:hAnsi="Century Gothic"/>
        </w:rPr>
      </w:pPr>
      <w:proofErr w:type="spellStart"/>
      <w:r>
        <w:rPr>
          <w:rFonts w:ascii="Century Gothic" w:hAnsi="Century Gothic"/>
        </w:rPr>
        <w:t>Eg</w:t>
      </w:r>
      <w:proofErr w:type="spellEnd"/>
      <w:r>
        <w:rPr>
          <w:rFonts w:ascii="Century Gothic" w:hAnsi="Century Gothic"/>
        </w:rPr>
        <w:t>; letters, phones, fax campaigns</w:t>
      </w:r>
    </w:p>
    <w:p w:rsidR="005E44FE" w:rsidRDefault="005E44FE" w:rsidP="005E44FE">
      <w:pPr>
        <w:pStyle w:val="ListParagraph"/>
        <w:numPr>
          <w:ilvl w:val="0"/>
          <w:numId w:val="12"/>
        </w:numPr>
        <w:spacing w:after="0"/>
        <w:rPr>
          <w:rFonts w:ascii="Century Gothic" w:hAnsi="Century Gothic"/>
        </w:rPr>
      </w:pPr>
      <w:r>
        <w:rPr>
          <w:rFonts w:ascii="Century Gothic" w:hAnsi="Century Gothic"/>
        </w:rPr>
        <w:t>Advertising</w:t>
      </w:r>
    </w:p>
    <w:p w:rsidR="005E44FE" w:rsidRDefault="005E44FE" w:rsidP="005E44FE">
      <w:pPr>
        <w:pStyle w:val="ListParagraph"/>
        <w:numPr>
          <w:ilvl w:val="0"/>
          <w:numId w:val="12"/>
        </w:numPr>
        <w:spacing w:after="0"/>
        <w:rPr>
          <w:rFonts w:ascii="Century Gothic" w:hAnsi="Century Gothic"/>
        </w:rPr>
      </w:pPr>
      <w:r>
        <w:rPr>
          <w:rFonts w:ascii="Century Gothic" w:hAnsi="Century Gothic"/>
        </w:rPr>
        <w:lastRenderedPageBreak/>
        <w:t>Petitions</w:t>
      </w:r>
    </w:p>
    <w:p w:rsidR="005E44FE" w:rsidRDefault="005E44FE" w:rsidP="005E44FE">
      <w:pPr>
        <w:pStyle w:val="ListParagraph"/>
        <w:numPr>
          <w:ilvl w:val="0"/>
          <w:numId w:val="12"/>
        </w:numPr>
        <w:spacing w:after="0"/>
        <w:rPr>
          <w:rFonts w:ascii="Century Gothic" w:hAnsi="Century Gothic"/>
        </w:rPr>
      </w:pPr>
      <w:r>
        <w:rPr>
          <w:rFonts w:ascii="Century Gothic" w:hAnsi="Century Gothic"/>
        </w:rPr>
        <w:t>Public meetings</w:t>
      </w:r>
    </w:p>
    <w:p w:rsidR="005E44FE" w:rsidRPr="005E44FE" w:rsidRDefault="00EF0E8E" w:rsidP="005E44FE">
      <w:pPr>
        <w:pStyle w:val="ListParagraph"/>
        <w:numPr>
          <w:ilvl w:val="0"/>
          <w:numId w:val="12"/>
        </w:numPr>
        <w:spacing w:after="0"/>
        <w:rPr>
          <w:rFonts w:ascii="Century Gothic" w:hAnsi="Century Gothic"/>
        </w:rPr>
      </w:pPr>
      <w:r>
        <w:rPr>
          <w:rFonts w:ascii="Century Gothic" w:hAnsi="Century Gothic"/>
        </w:rPr>
        <w:t>Publicity</w:t>
      </w:r>
      <w:r w:rsidR="005E44FE">
        <w:rPr>
          <w:rFonts w:ascii="Century Gothic" w:hAnsi="Century Gothic"/>
        </w:rPr>
        <w:t xml:space="preserve"> gaining actions or even civic disobedience </w:t>
      </w:r>
    </w:p>
    <w:p w:rsidR="007C624B" w:rsidRDefault="007C624B" w:rsidP="007C624B">
      <w:pPr>
        <w:spacing w:after="0"/>
        <w:rPr>
          <w:rFonts w:ascii="Century Gothic" w:hAnsi="Century Gothic"/>
        </w:rPr>
      </w:pPr>
      <w:r>
        <w:rPr>
          <w:rFonts w:ascii="Century Gothic" w:hAnsi="Century Gothic"/>
        </w:rPr>
        <w:t>Hybrid:</w:t>
      </w:r>
    </w:p>
    <w:p w:rsidR="007C624B" w:rsidRDefault="007C624B" w:rsidP="007C624B">
      <w:pPr>
        <w:pStyle w:val="ListParagraph"/>
        <w:numPr>
          <w:ilvl w:val="0"/>
          <w:numId w:val="8"/>
        </w:numPr>
        <w:spacing w:after="0"/>
        <w:rPr>
          <w:rFonts w:ascii="Century Gothic" w:hAnsi="Century Gothic"/>
        </w:rPr>
      </w:pPr>
      <w:r>
        <w:rPr>
          <w:rFonts w:ascii="Century Gothic" w:hAnsi="Century Gothic"/>
        </w:rPr>
        <w:t xml:space="preserve">Groups which cannot be classified into a particular type </w:t>
      </w:r>
    </w:p>
    <w:p w:rsidR="007C624B" w:rsidRDefault="007C624B" w:rsidP="007C624B">
      <w:pPr>
        <w:pStyle w:val="ListParagraph"/>
        <w:numPr>
          <w:ilvl w:val="0"/>
          <w:numId w:val="8"/>
        </w:numPr>
        <w:spacing w:after="0"/>
        <w:rPr>
          <w:rFonts w:ascii="Century Gothic" w:hAnsi="Century Gothic"/>
        </w:rPr>
      </w:pPr>
      <w:r>
        <w:rPr>
          <w:rFonts w:ascii="Century Gothic" w:hAnsi="Century Gothic"/>
        </w:rPr>
        <w:t>At times sectional groups might use promotional strategies (visa versa)</w:t>
      </w:r>
    </w:p>
    <w:p w:rsidR="007C624B" w:rsidRDefault="007C624B" w:rsidP="007C624B">
      <w:pPr>
        <w:pStyle w:val="ListParagraph"/>
        <w:numPr>
          <w:ilvl w:val="0"/>
          <w:numId w:val="8"/>
        </w:numPr>
        <w:spacing w:after="0"/>
        <w:rPr>
          <w:rFonts w:ascii="Century Gothic" w:hAnsi="Century Gothic"/>
        </w:rPr>
      </w:pPr>
      <w:r>
        <w:rPr>
          <w:rFonts w:ascii="Century Gothic" w:hAnsi="Century Gothic"/>
        </w:rPr>
        <w:t>Example: Returned service man league (includes the maintenance and extension of veterans pensions and benefits “self interest aimed” as well as increase in defence spending “other interest aimed”</w:t>
      </w:r>
    </w:p>
    <w:p w:rsidR="007C624B" w:rsidRDefault="007C624B" w:rsidP="00EF0E8E">
      <w:pPr>
        <w:spacing w:after="0"/>
        <w:rPr>
          <w:rFonts w:ascii="Century Gothic" w:hAnsi="Century Gothic"/>
        </w:rPr>
      </w:pPr>
    </w:p>
    <w:p w:rsidR="00EF0E8E" w:rsidRDefault="00EF0E8E" w:rsidP="00EF0E8E">
      <w:pPr>
        <w:spacing w:after="0"/>
        <w:rPr>
          <w:rFonts w:ascii="Century Gothic" w:hAnsi="Century Gothic"/>
        </w:rPr>
      </w:pPr>
      <w:r>
        <w:rPr>
          <w:rFonts w:ascii="Century Gothic" w:hAnsi="Century Gothic"/>
        </w:rPr>
        <w:t>Factors contributing to pressure group success:</w:t>
      </w:r>
    </w:p>
    <w:p w:rsidR="00EF0E8E" w:rsidRDefault="00EF0E8E" w:rsidP="00EF0E8E">
      <w:pPr>
        <w:pStyle w:val="ListParagraph"/>
        <w:numPr>
          <w:ilvl w:val="0"/>
          <w:numId w:val="13"/>
        </w:numPr>
        <w:spacing w:after="0"/>
        <w:rPr>
          <w:rFonts w:ascii="Century Gothic" w:hAnsi="Century Gothic"/>
        </w:rPr>
      </w:pPr>
      <w:r>
        <w:rPr>
          <w:rFonts w:ascii="Century Gothic" w:hAnsi="Century Gothic"/>
        </w:rPr>
        <w:t>Quality of leadership</w:t>
      </w:r>
    </w:p>
    <w:p w:rsidR="00EF0E8E" w:rsidRDefault="00EF0E8E" w:rsidP="00EF0E8E">
      <w:pPr>
        <w:pStyle w:val="ListParagraph"/>
        <w:numPr>
          <w:ilvl w:val="0"/>
          <w:numId w:val="13"/>
        </w:numPr>
        <w:spacing w:after="0"/>
        <w:rPr>
          <w:rFonts w:ascii="Century Gothic" w:hAnsi="Century Gothic"/>
        </w:rPr>
      </w:pPr>
      <w:r>
        <w:rPr>
          <w:rFonts w:ascii="Century Gothic" w:hAnsi="Century Gothic"/>
        </w:rPr>
        <w:t>Size of groups direct membership and scale of community support</w:t>
      </w:r>
    </w:p>
    <w:p w:rsidR="00EF0E8E" w:rsidRDefault="00EF0E8E" w:rsidP="00EF0E8E">
      <w:pPr>
        <w:pStyle w:val="ListParagraph"/>
        <w:numPr>
          <w:ilvl w:val="0"/>
          <w:numId w:val="13"/>
        </w:numPr>
        <w:spacing w:after="0"/>
        <w:rPr>
          <w:rFonts w:ascii="Century Gothic" w:hAnsi="Century Gothic"/>
        </w:rPr>
      </w:pPr>
      <w:r>
        <w:rPr>
          <w:rFonts w:ascii="Century Gothic" w:hAnsi="Century Gothic"/>
        </w:rPr>
        <w:t>Level of professionalism</w:t>
      </w:r>
    </w:p>
    <w:p w:rsidR="00EF0E8E" w:rsidRDefault="00EF0E8E" w:rsidP="00EF0E8E">
      <w:pPr>
        <w:pStyle w:val="ListParagraph"/>
        <w:numPr>
          <w:ilvl w:val="0"/>
          <w:numId w:val="13"/>
        </w:numPr>
        <w:spacing w:after="0"/>
        <w:rPr>
          <w:rFonts w:ascii="Century Gothic" w:hAnsi="Century Gothic"/>
        </w:rPr>
      </w:pPr>
      <w:r>
        <w:rPr>
          <w:rFonts w:ascii="Century Gothic" w:hAnsi="Century Gothic"/>
        </w:rPr>
        <w:t>Availability of financial resources</w:t>
      </w:r>
    </w:p>
    <w:p w:rsidR="00EF0E8E" w:rsidRDefault="00EF0E8E" w:rsidP="00EF0E8E">
      <w:pPr>
        <w:pStyle w:val="ListParagraph"/>
        <w:numPr>
          <w:ilvl w:val="0"/>
          <w:numId w:val="13"/>
        </w:numPr>
        <w:spacing w:after="0"/>
        <w:rPr>
          <w:rFonts w:ascii="Century Gothic" w:hAnsi="Century Gothic"/>
        </w:rPr>
      </w:pPr>
      <w:r>
        <w:rPr>
          <w:rFonts w:ascii="Century Gothic" w:hAnsi="Century Gothic"/>
        </w:rPr>
        <w:t xml:space="preserve">The groups strategic importance and prestige </w:t>
      </w:r>
    </w:p>
    <w:p w:rsidR="00EF0E8E" w:rsidRDefault="00EF0E8E" w:rsidP="00EF0E8E">
      <w:pPr>
        <w:spacing w:after="0"/>
        <w:rPr>
          <w:rFonts w:ascii="Century Gothic" w:hAnsi="Century Gothic"/>
        </w:rPr>
      </w:pPr>
    </w:p>
    <w:p w:rsidR="00EF0E8E" w:rsidRDefault="00EF0E8E" w:rsidP="00EF0E8E">
      <w:pPr>
        <w:spacing w:after="0"/>
        <w:rPr>
          <w:rFonts w:ascii="Century Gothic" w:hAnsi="Century Gothic"/>
        </w:rPr>
      </w:pPr>
      <w:r>
        <w:rPr>
          <w:rFonts w:ascii="Century Gothic" w:hAnsi="Century Gothic"/>
        </w:rPr>
        <w:t>Example of a successful pressure group campaign:</w:t>
      </w:r>
    </w:p>
    <w:p w:rsidR="00EF0E8E" w:rsidRPr="00F9370F" w:rsidRDefault="00EF0E8E" w:rsidP="00EF0E8E">
      <w:pPr>
        <w:spacing w:after="0"/>
        <w:rPr>
          <w:rFonts w:ascii="Century Gothic" w:hAnsi="Century Gothic"/>
          <w:b/>
        </w:rPr>
      </w:pPr>
      <w:r w:rsidRPr="00F9370F">
        <w:rPr>
          <w:rFonts w:ascii="Century Gothic" w:hAnsi="Century Gothic"/>
          <w:b/>
        </w:rPr>
        <w:t>Anti euthanasia campaign:</w:t>
      </w:r>
    </w:p>
    <w:p w:rsidR="00EF0E8E" w:rsidRDefault="00EF0E8E" w:rsidP="00EF0E8E">
      <w:pPr>
        <w:pStyle w:val="ListParagraph"/>
        <w:numPr>
          <w:ilvl w:val="0"/>
          <w:numId w:val="14"/>
        </w:numPr>
        <w:spacing w:after="0"/>
        <w:rPr>
          <w:rFonts w:ascii="Century Gothic" w:hAnsi="Century Gothic"/>
        </w:rPr>
      </w:pPr>
      <w:r>
        <w:rPr>
          <w:rFonts w:ascii="Century Gothic" w:hAnsi="Century Gothic"/>
        </w:rPr>
        <w:t xml:space="preserve">1996 private members bill was introduced into the federal parliament to overturn the northern territories legislation on euthanasia </w:t>
      </w:r>
    </w:p>
    <w:p w:rsidR="00F9370F" w:rsidRDefault="00F9370F" w:rsidP="00EF0E8E">
      <w:pPr>
        <w:pStyle w:val="ListParagraph"/>
        <w:numPr>
          <w:ilvl w:val="0"/>
          <w:numId w:val="14"/>
        </w:numPr>
        <w:spacing w:after="0"/>
        <w:rPr>
          <w:rFonts w:ascii="Century Gothic" w:hAnsi="Century Gothic"/>
        </w:rPr>
      </w:pPr>
      <w:r>
        <w:rPr>
          <w:rFonts w:ascii="Century Gothic" w:hAnsi="Century Gothic"/>
        </w:rPr>
        <w:t>(conscience vote in parliament)</w:t>
      </w:r>
    </w:p>
    <w:p w:rsidR="00EF0E8E" w:rsidRDefault="00F9370F" w:rsidP="00EF0E8E">
      <w:pPr>
        <w:pStyle w:val="ListParagraph"/>
        <w:numPr>
          <w:ilvl w:val="0"/>
          <w:numId w:val="14"/>
        </w:numPr>
        <w:spacing w:after="0"/>
        <w:rPr>
          <w:rFonts w:ascii="Century Gothic" w:hAnsi="Century Gothic"/>
        </w:rPr>
      </w:pPr>
      <w:r>
        <w:rPr>
          <w:rFonts w:ascii="Century Gothic" w:hAnsi="Century Gothic"/>
        </w:rPr>
        <w:t xml:space="preserve">The pressure group began to campaign: became organised with financial backing and established an office and organised numerous public meetings </w:t>
      </w:r>
    </w:p>
    <w:p w:rsidR="00F9370F" w:rsidRDefault="00F9370F" w:rsidP="00EF0E8E">
      <w:pPr>
        <w:pStyle w:val="ListParagraph"/>
        <w:numPr>
          <w:ilvl w:val="0"/>
          <w:numId w:val="14"/>
        </w:numPr>
        <w:spacing w:after="0"/>
        <w:rPr>
          <w:rFonts w:ascii="Century Gothic" w:hAnsi="Century Gothic"/>
        </w:rPr>
      </w:pPr>
      <w:r>
        <w:rPr>
          <w:rFonts w:ascii="Century Gothic" w:hAnsi="Century Gothic"/>
        </w:rPr>
        <w:t xml:space="preserve">Carefully targeted members of parliament </w:t>
      </w:r>
    </w:p>
    <w:p w:rsidR="00F9370F" w:rsidRPr="00F9370F" w:rsidRDefault="00F9370F" w:rsidP="00F9370F">
      <w:pPr>
        <w:pStyle w:val="ListParagraph"/>
        <w:numPr>
          <w:ilvl w:val="0"/>
          <w:numId w:val="14"/>
        </w:numPr>
        <w:spacing w:after="0"/>
        <w:rPr>
          <w:rFonts w:ascii="Century Gothic" w:hAnsi="Century Gothic"/>
          <w:b/>
        </w:rPr>
      </w:pPr>
      <w:r w:rsidRPr="00F9370F">
        <w:rPr>
          <w:rFonts w:ascii="Century Gothic" w:hAnsi="Century Gothic"/>
        </w:rPr>
        <w:t>The bill was passed and euthanasia became illegal in the NT</w:t>
      </w:r>
    </w:p>
    <w:p w:rsidR="00F9370F" w:rsidRPr="00F9370F" w:rsidRDefault="00F9370F" w:rsidP="00F9370F">
      <w:pPr>
        <w:spacing w:after="0"/>
        <w:rPr>
          <w:rFonts w:ascii="Century Gothic" w:hAnsi="Century Gothic"/>
          <w:b/>
        </w:rPr>
      </w:pPr>
    </w:p>
    <w:p w:rsidR="00C07D06" w:rsidRPr="00D01693" w:rsidRDefault="00C07D06" w:rsidP="00C07D06">
      <w:pPr>
        <w:spacing w:after="0"/>
        <w:rPr>
          <w:rFonts w:ascii="Century Gothic" w:hAnsi="Century Gothic"/>
          <w:b/>
        </w:rPr>
      </w:pPr>
      <w:r w:rsidRPr="00D01693">
        <w:rPr>
          <w:rFonts w:ascii="Century Gothic" w:hAnsi="Century Gothic"/>
          <w:b/>
        </w:rPr>
        <w:t>Cooperative federalism:</w:t>
      </w:r>
    </w:p>
    <w:p w:rsidR="00C07D06" w:rsidRDefault="00C07D06" w:rsidP="00C07D06">
      <w:pPr>
        <w:pStyle w:val="ListParagraph"/>
        <w:numPr>
          <w:ilvl w:val="0"/>
          <w:numId w:val="2"/>
        </w:numPr>
        <w:spacing w:after="0"/>
        <w:rPr>
          <w:rFonts w:ascii="Century Gothic" w:hAnsi="Century Gothic"/>
        </w:rPr>
      </w:pPr>
      <w:r>
        <w:rPr>
          <w:rFonts w:ascii="Century Gothic" w:hAnsi="Century Gothic"/>
        </w:rPr>
        <w:t>Voluntary agreements between the commonwealth and state governments to take common administrative or legislative action</w:t>
      </w:r>
    </w:p>
    <w:p w:rsidR="00D01693" w:rsidRDefault="00D01693" w:rsidP="00C07D06">
      <w:pPr>
        <w:pStyle w:val="ListParagraph"/>
        <w:numPr>
          <w:ilvl w:val="0"/>
          <w:numId w:val="2"/>
        </w:numPr>
        <w:spacing w:after="0"/>
        <w:rPr>
          <w:rFonts w:ascii="Century Gothic" w:hAnsi="Century Gothic"/>
        </w:rPr>
      </w:pPr>
      <w:r>
        <w:rPr>
          <w:rFonts w:ascii="Century Gothic" w:hAnsi="Century Gothic"/>
        </w:rPr>
        <w:t>Occurs as a result of consensus forming between levels of governments (willingly giving more power to the central government)</w:t>
      </w:r>
    </w:p>
    <w:p w:rsidR="00C07D06" w:rsidRPr="00730216" w:rsidRDefault="00C07D06" w:rsidP="00C07D06">
      <w:pPr>
        <w:pStyle w:val="ListParagraph"/>
        <w:spacing w:after="0"/>
        <w:rPr>
          <w:rFonts w:ascii="Century Gothic" w:hAnsi="Century Gothic"/>
        </w:rPr>
      </w:pPr>
    </w:p>
    <w:p w:rsidR="00C07D06" w:rsidRPr="00D01693" w:rsidRDefault="00C07D06" w:rsidP="00C07D06">
      <w:pPr>
        <w:spacing w:after="0"/>
        <w:rPr>
          <w:rFonts w:ascii="Century Gothic" w:hAnsi="Century Gothic"/>
          <w:b/>
        </w:rPr>
      </w:pPr>
      <w:r w:rsidRPr="00D01693">
        <w:rPr>
          <w:rFonts w:ascii="Century Gothic" w:hAnsi="Century Gothic"/>
          <w:b/>
        </w:rPr>
        <w:t>Coercive federalism:</w:t>
      </w:r>
    </w:p>
    <w:p w:rsidR="00C07D06" w:rsidRDefault="00C07D06" w:rsidP="00C07D06">
      <w:pPr>
        <w:pStyle w:val="ListParagraph"/>
        <w:numPr>
          <w:ilvl w:val="0"/>
          <w:numId w:val="1"/>
        </w:numPr>
        <w:spacing w:after="0"/>
        <w:rPr>
          <w:rFonts w:ascii="Century Gothic" w:hAnsi="Century Gothic"/>
        </w:rPr>
      </w:pPr>
      <w:r>
        <w:rPr>
          <w:rFonts w:ascii="Century Gothic" w:hAnsi="Century Gothic"/>
        </w:rPr>
        <w:t>Term used to describe an imbalance of power in a federal system where the central authority effectively dominates the regional level of government</w:t>
      </w:r>
    </w:p>
    <w:p w:rsidR="00C07D06" w:rsidRDefault="00D01693" w:rsidP="00C07D06">
      <w:pPr>
        <w:pStyle w:val="ListParagraph"/>
        <w:numPr>
          <w:ilvl w:val="0"/>
          <w:numId w:val="1"/>
        </w:numPr>
        <w:spacing w:after="0"/>
        <w:rPr>
          <w:rFonts w:ascii="Century Gothic" w:hAnsi="Century Gothic"/>
        </w:rPr>
      </w:pPr>
      <w:r>
        <w:rPr>
          <w:rFonts w:ascii="Century Gothic" w:hAnsi="Century Gothic"/>
        </w:rPr>
        <w:t xml:space="preserve">Occurs due to a powerful central government “pulling regions into line” </w:t>
      </w:r>
    </w:p>
    <w:p w:rsidR="00D01693" w:rsidRPr="00D01693" w:rsidRDefault="00C07D06" w:rsidP="00D01693">
      <w:pPr>
        <w:pStyle w:val="ListParagraph"/>
        <w:numPr>
          <w:ilvl w:val="0"/>
          <w:numId w:val="1"/>
        </w:numPr>
        <w:spacing w:after="0"/>
        <w:rPr>
          <w:rFonts w:ascii="Century Gothic" w:hAnsi="Century Gothic"/>
        </w:rPr>
      </w:pPr>
      <w:r>
        <w:rPr>
          <w:rFonts w:ascii="Century Gothic" w:hAnsi="Century Gothic"/>
        </w:rPr>
        <w:t>Example: in Australia since world war two the commonwealth has become financially dominant over the states and can direct spending programs of the states through grants</w:t>
      </w:r>
      <w:r w:rsidR="00D01693">
        <w:rPr>
          <w:rFonts w:ascii="Century Gothic" w:hAnsi="Century Gothic"/>
        </w:rPr>
        <w:t xml:space="preserve">; set out in section 96 of the constitution </w:t>
      </w:r>
    </w:p>
    <w:p w:rsidR="00C07D06" w:rsidRPr="00D01693" w:rsidRDefault="00C07D06" w:rsidP="00D01693">
      <w:pPr>
        <w:spacing w:after="0"/>
        <w:rPr>
          <w:rFonts w:ascii="Century Gothic" w:hAnsi="Century Gothic"/>
        </w:rPr>
      </w:pPr>
    </w:p>
    <w:p w:rsidR="00C07D06" w:rsidRPr="00D01693" w:rsidRDefault="00C07D06" w:rsidP="00C07D06">
      <w:pPr>
        <w:spacing w:after="0"/>
        <w:rPr>
          <w:rFonts w:ascii="Century Gothic" w:hAnsi="Century Gothic"/>
          <w:b/>
        </w:rPr>
      </w:pPr>
      <w:r w:rsidRPr="00D01693">
        <w:rPr>
          <w:rFonts w:ascii="Century Gothic" w:hAnsi="Century Gothic"/>
          <w:b/>
        </w:rPr>
        <w:t>COAG:</w:t>
      </w:r>
    </w:p>
    <w:p w:rsidR="00C07D06" w:rsidRDefault="00C07D06" w:rsidP="00C07D06">
      <w:pPr>
        <w:pStyle w:val="ListParagraph"/>
        <w:numPr>
          <w:ilvl w:val="0"/>
          <w:numId w:val="3"/>
        </w:numPr>
        <w:spacing w:after="0"/>
        <w:rPr>
          <w:rFonts w:ascii="Century Gothic" w:hAnsi="Century Gothic"/>
        </w:rPr>
      </w:pPr>
      <w:r>
        <w:rPr>
          <w:rFonts w:ascii="Century Gothic" w:hAnsi="Century Gothic"/>
        </w:rPr>
        <w:t>Council of Australian governments</w:t>
      </w:r>
    </w:p>
    <w:p w:rsidR="00D01693" w:rsidRDefault="00C07D06" w:rsidP="00C07D06">
      <w:pPr>
        <w:pStyle w:val="ListParagraph"/>
        <w:numPr>
          <w:ilvl w:val="0"/>
          <w:numId w:val="3"/>
        </w:numPr>
        <w:spacing w:after="0"/>
        <w:rPr>
          <w:rFonts w:ascii="Century Gothic" w:hAnsi="Century Gothic"/>
        </w:rPr>
      </w:pPr>
      <w:r>
        <w:rPr>
          <w:rFonts w:ascii="Century Gothic" w:hAnsi="Century Gothic"/>
        </w:rPr>
        <w:t>Regular meeting of the state premiers Territory chief min</w:t>
      </w:r>
      <w:r w:rsidR="00D01693">
        <w:rPr>
          <w:rFonts w:ascii="Century Gothic" w:hAnsi="Century Gothic"/>
        </w:rPr>
        <w:t xml:space="preserve">isters and the prime minister, and local government representatives </w:t>
      </w:r>
    </w:p>
    <w:p w:rsidR="00D01693" w:rsidRPr="00D01693" w:rsidRDefault="00D01693" w:rsidP="00D01693">
      <w:pPr>
        <w:pStyle w:val="ListParagraph"/>
        <w:numPr>
          <w:ilvl w:val="0"/>
          <w:numId w:val="3"/>
        </w:numPr>
        <w:spacing w:after="0"/>
        <w:rPr>
          <w:rFonts w:ascii="Century Gothic" w:hAnsi="Century Gothic"/>
        </w:rPr>
      </w:pPr>
      <w:r>
        <w:rPr>
          <w:rFonts w:ascii="Century Gothic" w:hAnsi="Century Gothic"/>
        </w:rPr>
        <w:lastRenderedPageBreak/>
        <w:t>Role;</w:t>
      </w:r>
      <w:r w:rsidR="00C07D06">
        <w:rPr>
          <w:rFonts w:ascii="Century Gothic" w:hAnsi="Century Gothic"/>
        </w:rPr>
        <w:t xml:space="preserve"> negotiate policy issues that involve joint state and commonwealth funding or activity; includes a representative of Australia’s local government</w:t>
      </w:r>
    </w:p>
    <w:p w:rsidR="00D01693" w:rsidRDefault="00D01693" w:rsidP="00C07D06">
      <w:pPr>
        <w:pStyle w:val="ListParagraph"/>
        <w:numPr>
          <w:ilvl w:val="0"/>
          <w:numId w:val="3"/>
        </w:numPr>
        <w:spacing w:after="0"/>
        <w:rPr>
          <w:rFonts w:ascii="Century Gothic" w:hAnsi="Century Gothic"/>
        </w:rPr>
      </w:pPr>
      <w:r>
        <w:rPr>
          <w:rFonts w:ascii="Century Gothic" w:hAnsi="Century Gothic"/>
        </w:rPr>
        <w:t>Formed to improve cooperation between the commonwealth and states and territories (through enabling frequent contact)</w:t>
      </w:r>
    </w:p>
    <w:p w:rsidR="00D01693" w:rsidRDefault="00D01693" w:rsidP="00C07D06">
      <w:pPr>
        <w:pStyle w:val="ListParagraph"/>
        <w:numPr>
          <w:ilvl w:val="0"/>
          <w:numId w:val="3"/>
        </w:numPr>
        <w:spacing w:after="0"/>
        <w:rPr>
          <w:rFonts w:ascii="Century Gothic" w:hAnsi="Century Gothic"/>
        </w:rPr>
      </w:pPr>
      <w:r>
        <w:rPr>
          <w:rFonts w:ascii="Century Gothic" w:hAnsi="Century Gothic"/>
        </w:rPr>
        <w:t xml:space="preserve">Gave representation of the national association of local governments </w:t>
      </w:r>
    </w:p>
    <w:p w:rsidR="00D01693" w:rsidRDefault="00D01693" w:rsidP="00C07D06">
      <w:pPr>
        <w:pStyle w:val="ListParagraph"/>
        <w:numPr>
          <w:ilvl w:val="0"/>
          <w:numId w:val="3"/>
        </w:numPr>
        <w:spacing w:after="0"/>
        <w:rPr>
          <w:rFonts w:ascii="Century Gothic" w:hAnsi="Century Gothic"/>
        </w:rPr>
      </w:pPr>
      <w:r>
        <w:rPr>
          <w:rFonts w:ascii="Century Gothic" w:hAnsi="Century Gothic"/>
        </w:rPr>
        <w:t>Example of COAG agreements: uniform gun laws 1997</w:t>
      </w:r>
    </w:p>
    <w:p w:rsidR="00D01693" w:rsidRDefault="00D01693" w:rsidP="00D01693">
      <w:pPr>
        <w:pStyle w:val="ListParagraph"/>
        <w:numPr>
          <w:ilvl w:val="1"/>
          <w:numId w:val="3"/>
        </w:numPr>
        <w:spacing w:after="0"/>
        <w:rPr>
          <w:rFonts w:ascii="Century Gothic" w:hAnsi="Century Gothic"/>
        </w:rPr>
      </w:pPr>
      <w:r>
        <w:rPr>
          <w:rFonts w:ascii="Century Gothic" w:hAnsi="Century Gothic"/>
        </w:rPr>
        <w:t xml:space="preserve">Prime Minister John Howard gained national agreement to pass legislation tightening gun control </w:t>
      </w:r>
    </w:p>
    <w:p w:rsidR="00D01693" w:rsidRPr="00730216" w:rsidRDefault="00D01693" w:rsidP="00D01693">
      <w:pPr>
        <w:pStyle w:val="ListParagraph"/>
        <w:numPr>
          <w:ilvl w:val="1"/>
          <w:numId w:val="3"/>
        </w:numPr>
        <w:spacing w:after="0"/>
        <w:rPr>
          <w:rFonts w:ascii="Century Gothic" w:hAnsi="Century Gothic"/>
        </w:rPr>
      </w:pPr>
      <w:r>
        <w:rPr>
          <w:rFonts w:ascii="Century Gothic" w:hAnsi="Century Gothic"/>
        </w:rPr>
        <w:t xml:space="preserve">Legislation was passed in all Australian parliaments </w:t>
      </w:r>
    </w:p>
    <w:p w:rsidR="00A83D6A" w:rsidRDefault="00A83D6A"/>
    <w:sectPr w:rsidR="00A83D6A" w:rsidSect="00A83D6A">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entury Gothic">
    <w:panose1 w:val="020B0502020202020204"/>
    <w:charset w:val="00"/>
    <w:family w:val="swiss"/>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2541A9"/>
    <w:multiLevelType w:val="hybridMultilevel"/>
    <w:tmpl w:val="8AA0816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0AE34DD6"/>
    <w:multiLevelType w:val="hybridMultilevel"/>
    <w:tmpl w:val="C2D611F0"/>
    <w:lvl w:ilvl="0" w:tplc="7066568C">
      <w:numFmt w:val="bullet"/>
      <w:lvlText w:val="–"/>
      <w:lvlJc w:val="left"/>
      <w:pPr>
        <w:ind w:left="720" w:hanging="360"/>
      </w:pPr>
      <w:rPr>
        <w:rFonts w:ascii="Cambria" w:eastAsia="Wingdings" w:hAnsi="Cambria"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0DA22095"/>
    <w:multiLevelType w:val="hybridMultilevel"/>
    <w:tmpl w:val="5CBCFD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11B34476"/>
    <w:multiLevelType w:val="hybridMultilevel"/>
    <w:tmpl w:val="3F36892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198A71B5"/>
    <w:multiLevelType w:val="hybridMultilevel"/>
    <w:tmpl w:val="1CFAEEA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257948E1"/>
    <w:multiLevelType w:val="hybridMultilevel"/>
    <w:tmpl w:val="55A4E0C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282F4F54"/>
    <w:multiLevelType w:val="hybridMultilevel"/>
    <w:tmpl w:val="008C501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29880693"/>
    <w:multiLevelType w:val="hybridMultilevel"/>
    <w:tmpl w:val="B420B43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2FE80E87"/>
    <w:multiLevelType w:val="hybridMultilevel"/>
    <w:tmpl w:val="03D41D6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345F55B6"/>
    <w:multiLevelType w:val="hybridMultilevel"/>
    <w:tmpl w:val="F0AED84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474721FC"/>
    <w:multiLevelType w:val="hybridMultilevel"/>
    <w:tmpl w:val="AB8E114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6F781128"/>
    <w:multiLevelType w:val="hybridMultilevel"/>
    <w:tmpl w:val="B470A8C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7BD2688B"/>
    <w:multiLevelType w:val="hybridMultilevel"/>
    <w:tmpl w:val="E77043A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7F412495"/>
    <w:multiLevelType w:val="hybridMultilevel"/>
    <w:tmpl w:val="2E0833A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10"/>
  </w:num>
  <w:num w:numId="4">
    <w:abstractNumId w:val="1"/>
  </w:num>
  <w:num w:numId="5">
    <w:abstractNumId w:val="13"/>
  </w:num>
  <w:num w:numId="6">
    <w:abstractNumId w:val="9"/>
  </w:num>
  <w:num w:numId="7">
    <w:abstractNumId w:val="3"/>
  </w:num>
  <w:num w:numId="8">
    <w:abstractNumId w:val="6"/>
  </w:num>
  <w:num w:numId="9">
    <w:abstractNumId w:val="8"/>
  </w:num>
  <w:num w:numId="10">
    <w:abstractNumId w:val="4"/>
  </w:num>
  <w:num w:numId="11">
    <w:abstractNumId w:val="12"/>
  </w:num>
  <w:num w:numId="12">
    <w:abstractNumId w:val="0"/>
  </w:num>
  <w:num w:numId="13">
    <w:abstractNumId w:val="5"/>
  </w:num>
  <w:num w:numId="1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C07D06"/>
    <w:rsid w:val="000845FB"/>
    <w:rsid w:val="000B530A"/>
    <w:rsid w:val="001B502E"/>
    <w:rsid w:val="005E44FE"/>
    <w:rsid w:val="007C624B"/>
    <w:rsid w:val="00A83D6A"/>
    <w:rsid w:val="00C07D06"/>
    <w:rsid w:val="00C1068A"/>
    <w:rsid w:val="00D01693"/>
    <w:rsid w:val="00E01F8D"/>
    <w:rsid w:val="00EF0E8E"/>
    <w:rsid w:val="00F9370F"/>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7D0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07D06"/>
    <w:pPr>
      <w:ind w:left="720"/>
      <w:contextualSpacing/>
    </w:pPr>
  </w:style>
  <w:style w:type="paragraph" w:styleId="NoSpacing">
    <w:name w:val="No Spacing"/>
    <w:uiPriority w:val="1"/>
    <w:qFormat/>
    <w:rsid w:val="00C07D06"/>
    <w:pPr>
      <w:spacing w:after="0" w:line="240" w:lineRule="auto"/>
    </w:pPr>
    <w:rPr>
      <w:sz w:val="24"/>
      <w:szCs w:val="24"/>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3</Pages>
  <Words>669</Words>
  <Characters>3819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maggie</dc:creator>
  <cp:lastModifiedBy>maggie</cp:lastModifiedBy>
  <cp:revision>2</cp:revision>
  <cp:lastPrinted>2013-05-27T00:39:00Z</cp:lastPrinted>
  <dcterms:created xsi:type="dcterms:W3CDTF">2013-05-26T22:08:00Z</dcterms:created>
  <dcterms:modified xsi:type="dcterms:W3CDTF">2013-05-27T01:24:00Z</dcterms:modified>
</cp:coreProperties>
</file>